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B6" w:rsidRDefault="00933FB6" w:rsidP="00933FB6">
      <w:pPr>
        <w:widowControl/>
        <w:spacing w:line="400" w:lineRule="exact"/>
        <w:jc w:val="left"/>
        <w:rPr>
          <w:rFonts w:ascii="仿宋" w:eastAsia="仿宋" w:hAnsi="仿宋"/>
          <w:b/>
          <w:sz w:val="28"/>
          <w:szCs w:val="30"/>
        </w:rPr>
      </w:pPr>
      <w:r w:rsidRPr="00BD6F6E">
        <w:rPr>
          <w:rFonts w:ascii="仿宋" w:eastAsia="仿宋" w:hAnsi="仿宋" w:hint="eastAsia"/>
          <w:b/>
          <w:sz w:val="28"/>
          <w:szCs w:val="30"/>
        </w:rPr>
        <w:t>附件</w:t>
      </w:r>
      <w:r>
        <w:rPr>
          <w:rFonts w:ascii="仿宋" w:eastAsia="仿宋" w:hAnsi="仿宋" w:hint="eastAsia"/>
          <w:b/>
          <w:sz w:val="28"/>
          <w:szCs w:val="30"/>
        </w:rPr>
        <w:t>2</w:t>
      </w:r>
      <w:r w:rsidRPr="00BD6F6E">
        <w:rPr>
          <w:rFonts w:ascii="仿宋" w:eastAsia="仿宋" w:hAnsi="仿宋" w:hint="eastAsia"/>
          <w:b/>
          <w:sz w:val="28"/>
          <w:szCs w:val="30"/>
        </w:rPr>
        <w:t>：</w:t>
      </w:r>
    </w:p>
    <w:p w:rsidR="00933FB6" w:rsidRDefault="00933FB6" w:rsidP="00933FB6">
      <w:pPr>
        <w:widowControl/>
        <w:spacing w:line="400" w:lineRule="exact"/>
        <w:jc w:val="center"/>
        <w:rPr>
          <w:rFonts w:ascii="仿宋" w:eastAsia="仿宋" w:hAnsi="仿宋"/>
          <w:b/>
          <w:bCs/>
          <w:sz w:val="30"/>
          <w:szCs w:val="30"/>
        </w:rPr>
      </w:pPr>
      <w:bookmarkStart w:id="0" w:name="_GoBack"/>
      <w:r>
        <w:rPr>
          <w:rFonts w:ascii="仿宋" w:eastAsia="仿宋" w:hAnsi="仿宋" w:hint="eastAsia"/>
          <w:b/>
          <w:bCs/>
          <w:sz w:val="30"/>
          <w:szCs w:val="30"/>
        </w:rPr>
        <w:t>“模范</w:t>
      </w:r>
      <w:r w:rsidRPr="00BD6F6E">
        <w:rPr>
          <w:rFonts w:ascii="仿宋" w:eastAsia="仿宋" w:hAnsi="仿宋" w:hint="eastAsia"/>
          <w:b/>
          <w:bCs/>
          <w:sz w:val="30"/>
          <w:szCs w:val="30"/>
        </w:rPr>
        <w:t>教职工小家</w:t>
      </w:r>
      <w:r>
        <w:rPr>
          <w:rFonts w:ascii="仿宋" w:eastAsia="仿宋" w:hAnsi="仿宋" w:hint="eastAsia"/>
          <w:b/>
          <w:bCs/>
          <w:sz w:val="30"/>
          <w:szCs w:val="30"/>
        </w:rPr>
        <w:t>”</w:t>
      </w:r>
      <w:r w:rsidRPr="00BD6F6E">
        <w:rPr>
          <w:rFonts w:ascii="仿宋" w:eastAsia="仿宋" w:hAnsi="仿宋" w:hint="eastAsia"/>
          <w:b/>
          <w:bCs/>
          <w:sz w:val="30"/>
          <w:szCs w:val="30"/>
        </w:rPr>
        <w:t>评审标准——自评表</w:t>
      </w:r>
    </w:p>
    <w:bookmarkEnd w:id="0"/>
    <w:p w:rsidR="00933FB6" w:rsidRDefault="00933FB6" w:rsidP="00933FB6">
      <w:pPr>
        <w:widowControl/>
        <w:spacing w:line="400" w:lineRule="exact"/>
        <w:jc w:val="center"/>
        <w:rPr>
          <w:rFonts w:ascii="仿宋" w:eastAsia="仿宋" w:hAnsi="仿宋" w:hint="eastAsia"/>
          <w:b/>
          <w:bCs/>
          <w:sz w:val="30"/>
          <w:szCs w:val="30"/>
        </w:rPr>
      </w:pPr>
    </w:p>
    <w:p w:rsidR="00933FB6" w:rsidRPr="00D9199F" w:rsidRDefault="00933FB6" w:rsidP="00933FB6">
      <w:pPr>
        <w:widowControl/>
        <w:spacing w:line="400" w:lineRule="exact"/>
        <w:jc w:val="lef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24"/>
        </w:rPr>
        <w:t>基层工会名称：</w:t>
      </w:r>
      <w:r>
        <w:rPr>
          <w:rFonts w:ascii="仿宋" w:eastAsia="仿宋" w:hAnsi="仿宋" w:hint="eastAsia"/>
          <w:b/>
          <w:bCs/>
          <w:sz w:val="24"/>
          <w:u w:val="single"/>
        </w:rPr>
        <w:t xml:space="preserve">        </w:t>
      </w:r>
      <w:r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  <w:r>
        <w:rPr>
          <w:rFonts w:ascii="仿宋" w:eastAsia="仿宋" w:hAnsi="仿宋"/>
          <w:b/>
          <w:bCs/>
          <w:sz w:val="30"/>
          <w:szCs w:val="30"/>
        </w:rPr>
        <w:t xml:space="preserve">               </w:t>
      </w:r>
      <w:r>
        <w:rPr>
          <w:rFonts w:ascii="仿宋" w:eastAsia="仿宋" w:hAnsi="仿宋" w:hint="eastAsia"/>
          <w:b/>
          <w:bCs/>
          <w:sz w:val="24"/>
        </w:rPr>
        <w:t>自评总分（满分为100分）：</w:t>
      </w:r>
      <w:r>
        <w:rPr>
          <w:rFonts w:ascii="仿宋" w:eastAsia="仿宋" w:hAnsi="仿宋" w:hint="eastAsia"/>
          <w:b/>
          <w:bCs/>
          <w:sz w:val="24"/>
          <w:u w:val="single"/>
        </w:rPr>
        <w:t xml:space="preserve">        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5870"/>
        <w:gridCol w:w="709"/>
        <w:gridCol w:w="873"/>
      </w:tblGrid>
      <w:tr w:rsidR="00933FB6" w:rsidRPr="00D9199F" w:rsidTr="00EC3FC5">
        <w:trPr>
          <w:trHeight w:val="316"/>
          <w:jc w:val="center"/>
        </w:trPr>
        <w:tc>
          <w:tcPr>
            <w:tcW w:w="1609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b/>
                <w:sz w:val="18"/>
                <w:szCs w:val="18"/>
              </w:rPr>
              <w:t>一级指标</w:t>
            </w:r>
          </w:p>
        </w:tc>
        <w:tc>
          <w:tcPr>
            <w:tcW w:w="5870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ind w:firstLineChars="250" w:firstLine="452"/>
              <w:jc w:val="center"/>
              <w:rPr>
                <w:rFonts w:ascii="仿宋_GB2312" w:eastAsia="仿宋_GB2312" w:hAnsi="仿宋" w:hint="eastAsia"/>
                <w:b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b/>
                <w:sz w:val="18"/>
                <w:szCs w:val="18"/>
              </w:rPr>
              <w:t>二级指标（主要内容）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b/>
                <w:sz w:val="18"/>
                <w:szCs w:val="18"/>
              </w:rPr>
              <w:t>分值</w:t>
            </w:r>
          </w:p>
        </w:tc>
        <w:tc>
          <w:tcPr>
            <w:tcW w:w="873" w:type="dxa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/>
                <w:sz w:val="18"/>
                <w:szCs w:val="18"/>
              </w:rPr>
              <w:t>自评分</w:t>
            </w:r>
          </w:p>
        </w:tc>
      </w:tr>
      <w:tr w:rsidR="00933FB6" w:rsidRPr="00D9199F" w:rsidTr="00EC3FC5">
        <w:trPr>
          <w:trHeight w:val="421"/>
          <w:jc w:val="center"/>
        </w:trPr>
        <w:tc>
          <w:tcPr>
            <w:tcW w:w="1609" w:type="dxa"/>
            <w:vMerge w:val="restart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一、党政重视工会教代会工作，坚持全心全意依靠教职工办学的指导思想（13分）</w:t>
            </w:r>
          </w:p>
        </w:tc>
        <w:tc>
          <w:tcPr>
            <w:tcW w:w="5870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1．</w:t>
            </w:r>
            <w:r w:rsidRPr="00D9199F">
              <w:rPr>
                <w:rFonts w:ascii="仿宋_GB2312" w:eastAsia="仿宋_GB2312" w:hAnsi="仿宋" w:cs="宋体" w:hint="eastAsia"/>
                <w:color w:val="000000"/>
                <w:sz w:val="18"/>
                <w:szCs w:val="18"/>
              </w:rPr>
              <w:t>设分管工会工作的领导，党政建立定期研究和指导工会工作制度，支持工会开展工作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4分</w:t>
            </w:r>
          </w:p>
        </w:tc>
        <w:tc>
          <w:tcPr>
            <w:tcW w:w="873" w:type="dxa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933FB6" w:rsidRPr="00D9199F" w:rsidTr="00EC3FC5">
        <w:trPr>
          <w:trHeight w:val="202"/>
          <w:jc w:val="center"/>
        </w:trPr>
        <w:tc>
          <w:tcPr>
            <w:tcW w:w="1609" w:type="dxa"/>
            <w:vMerge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  <w:tc>
          <w:tcPr>
            <w:tcW w:w="5870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2．</w:t>
            </w:r>
            <w:r w:rsidRPr="00D9199F">
              <w:rPr>
                <w:rFonts w:ascii="仿宋_GB2312" w:eastAsia="仿宋_GB2312" w:hAnsi="仿宋" w:cs="宋体" w:hint="eastAsia"/>
                <w:color w:val="000000"/>
                <w:sz w:val="18"/>
                <w:szCs w:val="18"/>
              </w:rPr>
              <w:t>党政年度工作计划和总结中有反映工会、教代会工作的内容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3分</w:t>
            </w:r>
          </w:p>
        </w:tc>
        <w:tc>
          <w:tcPr>
            <w:tcW w:w="873" w:type="dxa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933FB6" w:rsidRPr="00D9199F" w:rsidTr="00EC3FC5">
        <w:trPr>
          <w:trHeight w:val="517"/>
          <w:jc w:val="center"/>
        </w:trPr>
        <w:tc>
          <w:tcPr>
            <w:tcW w:w="1609" w:type="dxa"/>
            <w:vMerge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  <w:tc>
          <w:tcPr>
            <w:tcW w:w="5870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3．</w:t>
            </w:r>
            <w:r w:rsidRPr="00D9199F">
              <w:rPr>
                <w:rFonts w:ascii="仿宋_GB2312" w:eastAsia="仿宋_GB2312" w:hAnsi="仿宋" w:cs="宋体" w:hint="eastAsia"/>
                <w:color w:val="000000"/>
                <w:sz w:val="18"/>
                <w:szCs w:val="18"/>
              </w:rPr>
              <w:t>工会主席参与党政联席会议或院务办公会议，研究决定涉及教职工权益等重大问题和重要规章制度的制定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3分</w:t>
            </w:r>
          </w:p>
        </w:tc>
        <w:tc>
          <w:tcPr>
            <w:tcW w:w="873" w:type="dxa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933FB6" w:rsidRPr="00D9199F" w:rsidTr="00EC3FC5">
        <w:trPr>
          <w:trHeight w:val="425"/>
          <w:jc w:val="center"/>
        </w:trPr>
        <w:tc>
          <w:tcPr>
            <w:tcW w:w="1609" w:type="dxa"/>
            <w:vMerge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  <w:tc>
          <w:tcPr>
            <w:tcW w:w="5870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4．</w:t>
            </w:r>
            <w:r w:rsidRPr="00D9199F">
              <w:rPr>
                <w:rFonts w:ascii="仿宋_GB2312" w:eastAsia="仿宋_GB2312" w:hAnsi="仿宋" w:cs="宋体" w:hint="eastAsia"/>
                <w:color w:val="000000"/>
                <w:sz w:val="18"/>
                <w:szCs w:val="18"/>
              </w:rPr>
              <w:t>工会主要负责人配齐到位，由</w:t>
            </w:r>
            <w:proofErr w:type="gramStart"/>
            <w:r w:rsidRPr="00D9199F">
              <w:rPr>
                <w:rFonts w:ascii="仿宋_GB2312" w:eastAsia="仿宋_GB2312" w:hAnsi="仿宋" w:cs="宋体" w:hint="eastAsia"/>
                <w:color w:val="000000"/>
                <w:sz w:val="18"/>
                <w:szCs w:val="18"/>
              </w:rPr>
              <w:t>同级党政</w:t>
            </w:r>
            <w:proofErr w:type="gramEnd"/>
            <w:r w:rsidRPr="00D9199F">
              <w:rPr>
                <w:rFonts w:ascii="仿宋_GB2312" w:eastAsia="仿宋_GB2312" w:hAnsi="仿宋" w:cs="宋体" w:hint="eastAsia"/>
                <w:color w:val="000000"/>
                <w:sz w:val="18"/>
                <w:szCs w:val="18"/>
              </w:rPr>
              <w:t>副职担任工会主席；工会干部队伍健全，不断推动工会改革创新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3分</w:t>
            </w:r>
          </w:p>
        </w:tc>
        <w:tc>
          <w:tcPr>
            <w:tcW w:w="873" w:type="dxa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933FB6" w:rsidRPr="00D9199F" w:rsidTr="00EC3FC5">
        <w:trPr>
          <w:trHeight w:val="348"/>
          <w:jc w:val="center"/>
        </w:trPr>
        <w:tc>
          <w:tcPr>
            <w:tcW w:w="1609" w:type="dxa"/>
            <w:vMerge w:val="restart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二、坚持以教代会为基本形式的民主管理制度，开展教职工思想政治引领（21分）</w:t>
            </w:r>
          </w:p>
        </w:tc>
        <w:tc>
          <w:tcPr>
            <w:tcW w:w="5870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1．</w:t>
            </w:r>
            <w:r w:rsidRPr="00D9199F">
              <w:rPr>
                <w:rFonts w:ascii="仿宋_GB2312" w:eastAsia="仿宋_GB2312" w:hAnsi="仿宋" w:cs="宋体" w:hint="eastAsia"/>
                <w:color w:val="000000"/>
                <w:sz w:val="18"/>
                <w:szCs w:val="18"/>
              </w:rPr>
              <w:t>本单位已建立二级教职工（代表）大会或相应民主管理形式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4分</w:t>
            </w:r>
          </w:p>
        </w:tc>
        <w:tc>
          <w:tcPr>
            <w:tcW w:w="873" w:type="dxa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933FB6" w:rsidRPr="00D9199F" w:rsidTr="00EC3FC5">
        <w:trPr>
          <w:trHeight w:val="296"/>
          <w:jc w:val="center"/>
        </w:trPr>
        <w:tc>
          <w:tcPr>
            <w:tcW w:w="1609" w:type="dxa"/>
            <w:vMerge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  <w:tc>
          <w:tcPr>
            <w:tcW w:w="5870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2．</w:t>
            </w:r>
            <w:r w:rsidRPr="00D9199F">
              <w:rPr>
                <w:rFonts w:ascii="仿宋_GB2312" w:eastAsia="仿宋_GB2312" w:hAnsi="仿宋" w:cs="宋体" w:hint="eastAsia"/>
                <w:color w:val="000000"/>
                <w:sz w:val="18"/>
                <w:szCs w:val="18"/>
              </w:rPr>
              <w:t>本单位已制定或修订二级民主管理工作实施细则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2分</w:t>
            </w:r>
          </w:p>
        </w:tc>
        <w:tc>
          <w:tcPr>
            <w:tcW w:w="873" w:type="dxa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933FB6" w:rsidRPr="00D9199F" w:rsidTr="00EC3FC5">
        <w:trPr>
          <w:trHeight w:val="399"/>
          <w:jc w:val="center"/>
        </w:trPr>
        <w:tc>
          <w:tcPr>
            <w:tcW w:w="1609" w:type="dxa"/>
            <w:vMerge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  <w:tc>
          <w:tcPr>
            <w:tcW w:w="5870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3．</w:t>
            </w:r>
            <w:r w:rsidRPr="00D9199F">
              <w:rPr>
                <w:rFonts w:ascii="仿宋_GB2312" w:eastAsia="仿宋_GB2312" w:hAnsi="仿宋" w:cs="宋体" w:hint="eastAsia"/>
                <w:color w:val="000000"/>
                <w:spacing w:val="-4"/>
                <w:sz w:val="18"/>
                <w:szCs w:val="18"/>
              </w:rPr>
              <w:t>本单位每年至少召开一次全体教职工（代表）会议，行政主要领导报告重点工作和财务工作，</w:t>
            </w:r>
            <w:proofErr w:type="gramStart"/>
            <w:r w:rsidRPr="00D9199F">
              <w:rPr>
                <w:rFonts w:ascii="仿宋_GB2312" w:eastAsia="仿宋_GB2312" w:hAnsi="仿宋" w:cs="宋体" w:hint="eastAsia"/>
                <w:color w:val="000000"/>
                <w:spacing w:val="-4"/>
                <w:sz w:val="18"/>
                <w:szCs w:val="18"/>
              </w:rPr>
              <w:t>且会议</w:t>
            </w:r>
            <w:proofErr w:type="gramEnd"/>
            <w:r w:rsidRPr="00D9199F">
              <w:rPr>
                <w:rFonts w:ascii="仿宋_GB2312" w:eastAsia="仿宋_GB2312" w:hAnsi="仿宋" w:cs="宋体" w:hint="eastAsia"/>
                <w:color w:val="000000"/>
                <w:spacing w:val="-4"/>
                <w:sz w:val="18"/>
                <w:szCs w:val="18"/>
              </w:rPr>
              <w:t>程序规范、内容完整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4分</w:t>
            </w:r>
          </w:p>
        </w:tc>
        <w:tc>
          <w:tcPr>
            <w:tcW w:w="873" w:type="dxa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933FB6" w:rsidRPr="00D9199F" w:rsidTr="00EC3FC5">
        <w:trPr>
          <w:trHeight w:val="477"/>
          <w:jc w:val="center"/>
        </w:trPr>
        <w:tc>
          <w:tcPr>
            <w:tcW w:w="1609" w:type="dxa"/>
            <w:vMerge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  <w:tc>
          <w:tcPr>
            <w:tcW w:w="5870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cs="宋体" w:hint="eastAsia"/>
                <w:color w:val="000000"/>
                <w:sz w:val="18"/>
                <w:szCs w:val="18"/>
              </w:rPr>
              <w:t>4.本单位在研究决定涉及教职工权益重大事项的决策听取教职工意见，</w:t>
            </w:r>
            <w:proofErr w:type="gramStart"/>
            <w:r w:rsidRPr="00D9199F">
              <w:rPr>
                <w:rFonts w:ascii="仿宋_GB2312" w:eastAsia="仿宋_GB2312" w:hAnsi="仿宋" w:cs="宋体" w:hint="eastAsia"/>
                <w:color w:val="000000"/>
                <w:sz w:val="18"/>
                <w:szCs w:val="18"/>
              </w:rPr>
              <w:t>并经教代</w:t>
            </w:r>
            <w:proofErr w:type="gramEnd"/>
            <w:r w:rsidRPr="00D9199F">
              <w:rPr>
                <w:rFonts w:ascii="仿宋_GB2312" w:eastAsia="仿宋_GB2312" w:hAnsi="仿宋" w:cs="宋体" w:hint="eastAsia"/>
                <w:color w:val="000000"/>
                <w:sz w:val="18"/>
                <w:szCs w:val="18"/>
              </w:rPr>
              <w:t>会等民主管理形式审议通过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3分</w:t>
            </w:r>
          </w:p>
        </w:tc>
        <w:tc>
          <w:tcPr>
            <w:tcW w:w="873" w:type="dxa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933FB6" w:rsidRPr="00D9199F" w:rsidTr="00EC3FC5">
        <w:trPr>
          <w:trHeight w:val="272"/>
          <w:jc w:val="center"/>
        </w:trPr>
        <w:tc>
          <w:tcPr>
            <w:tcW w:w="1609" w:type="dxa"/>
            <w:vMerge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  <w:tc>
          <w:tcPr>
            <w:tcW w:w="5870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5．通过各项载体做好三全育人工作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2分</w:t>
            </w:r>
          </w:p>
        </w:tc>
        <w:tc>
          <w:tcPr>
            <w:tcW w:w="873" w:type="dxa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933FB6" w:rsidRPr="00D9199F" w:rsidTr="00EC3FC5">
        <w:trPr>
          <w:trHeight w:val="58"/>
          <w:jc w:val="center"/>
        </w:trPr>
        <w:tc>
          <w:tcPr>
            <w:tcW w:w="1609" w:type="dxa"/>
            <w:vMerge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  <w:tc>
          <w:tcPr>
            <w:tcW w:w="5870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6．以师德建设为重点，积极开展“选”、“树”和学习教职工先进榜样活动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3分</w:t>
            </w:r>
          </w:p>
        </w:tc>
        <w:tc>
          <w:tcPr>
            <w:tcW w:w="873" w:type="dxa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933FB6" w:rsidRPr="00D9199F" w:rsidTr="00EC3FC5">
        <w:trPr>
          <w:trHeight w:val="353"/>
          <w:jc w:val="center"/>
        </w:trPr>
        <w:tc>
          <w:tcPr>
            <w:tcW w:w="1609" w:type="dxa"/>
            <w:vMerge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  <w:tc>
          <w:tcPr>
            <w:tcW w:w="5870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7．组织业务技能培训，促进教职工业务素质提升，组织本单位青年教师积极参加教学基本功比赛活动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3分</w:t>
            </w:r>
          </w:p>
        </w:tc>
        <w:tc>
          <w:tcPr>
            <w:tcW w:w="873" w:type="dxa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933FB6" w:rsidRPr="00D9199F" w:rsidTr="00EC3FC5">
        <w:trPr>
          <w:trHeight w:val="148"/>
          <w:jc w:val="center"/>
        </w:trPr>
        <w:tc>
          <w:tcPr>
            <w:tcW w:w="1609" w:type="dxa"/>
            <w:vMerge w:val="restart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三、依法维护教职工合法权益，履行基本职责（17分）</w:t>
            </w:r>
          </w:p>
        </w:tc>
        <w:tc>
          <w:tcPr>
            <w:tcW w:w="5870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1．在教职工中宣传、认真组织教职工学习《高等教育法》、《教师法》、《劳动法》、《工会法》、《学校教职工代表大会规定》等相关法规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3分</w:t>
            </w:r>
          </w:p>
        </w:tc>
        <w:tc>
          <w:tcPr>
            <w:tcW w:w="873" w:type="dxa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933FB6" w:rsidRPr="00D9199F" w:rsidTr="00EC3FC5">
        <w:trPr>
          <w:trHeight w:val="212"/>
          <w:jc w:val="center"/>
        </w:trPr>
        <w:tc>
          <w:tcPr>
            <w:tcW w:w="1609" w:type="dxa"/>
            <w:vMerge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  <w:tc>
          <w:tcPr>
            <w:tcW w:w="5870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2．为教职工办实事好事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4分</w:t>
            </w:r>
          </w:p>
        </w:tc>
        <w:tc>
          <w:tcPr>
            <w:tcW w:w="873" w:type="dxa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933FB6" w:rsidRPr="00D9199F" w:rsidTr="00EC3FC5">
        <w:trPr>
          <w:trHeight w:val="316"/>
          <w:jc w:val="center"/>
        </w:trPr>
        <w:tc>
          <w:tcPr>
            <w:tcW w:w="1609" w:type="dxa"/>
            <w:vMerge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  <w:tc>
          <w:tcPr>
            <w:tcW w:w="5870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3．建立困难教职工档案，送温暖工作有制度保障，帮扶</w:t>
            </w:r>
            <w:proofErr w:type="gramStart"/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临时疾困有</w:t>
            </w:r>
            <w:proofErr w:type="gramEnd"/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明确操作规程和帮扶标准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3分</w:t>
            </w:r>
          </w:p>
        </w:tc>
        <w:tc>
          <w:tcPr>
            <w:tcW w:w="873" w:type="dxa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933FB6" w:rsidRPr="00D9199F" w:rsidTr="00EC3FC5">
        <w:trPr>
          <w:trHeight w:val="193"/>
          <w:jc w:val="center"/>
        </w:trPr>
        <w:tc>
          <w:tcPr>
            <w:tcW w:w="1609" w:type="dxa"/>
            <w:vMerge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  <w:tc>
          <w:tcPr>
            <w:tcW w:w="5870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4．积极组织教职工参加有关互助保险，维护女教职工权益，</w:t>
            </w:r>
            <w:proofErr w:type="gramStart"/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做好女</w:t>
            </w:r>
            <w:proofErr w:type="gramEnd"/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教职工专项保险工作，开展适合女教职工特点的活动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3分</w:t>
            </w:r>
          </w:p>
        </w:tc>
        <w:tc>
          <w:tcPr>
            <w:tcW w:w="873" w:type="dxa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933FB6" w:rsidRPr="00D9199F" w:rsidTr="00EC3FC5">
        <w:trPr>
          <w:trHeight w:val="271"/>
          <w:jc w:val="center"/>
        </w:trPr>
        <w:tc>
          <w:tcPr>
            <w:tcW w:w="1609" w:type="dxa"/>
            <w:vMerge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  <w:tc>
          <w:tcPr>
            <w:tcW w:w="5870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5．保障本单位职工的参与权、知情权和诉求权，及时解决和反映本单位教职工的困难。做好本单位提案办理工作，反映群众呼声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4分</w:t>
            </w:r>
          </w:p>
        </w:tc>
        <w:tc>
          <w:tcPr>
            <w:tcW w:w="873" w:type="dxa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933FB6" w:rsidRPr="00D9199F" w:rsidTr="00EC3FC5">
        <w:trPr>
          <w:trHeight w:val="58"/>
          <w:jc w:val="center"/>
        </w:trPr>
        <w:tc>
          <w:tcPr>
            <w:tcW w:w="1609" w:type="dxa"/>
            <w:vMerge w:val="restart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四、工会重视自身建设，工作有创新、执行力强</w:t>
            </w:r>
          </w:p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（19分）</w:t>
            </w:r>
          </w:p>
        </w:tc>
        <w:tc>
          <w:tcPr>
            <w:tcW w:w="5870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1．工会组织健全，有相应的规章制度，工作文件资料齐全、立档规范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4分</w:t>
            </w:r>
          </w:p>
        </w:tc>
        <w:tc>
          <w:tcPr>
            <w:tcW w:w="873" w:type="dxa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933FB6" w:rsidRPr="00D9199F" w:rsidTr="00EC3FC5">
        <w:trPr>
          <w:trHeight w:val="99"/>
          <w:jc w:val="center"/>
        </w:trPr>
        <w:tc>
          <w:tcPr>
            <w:tcW w:w="1609" w:type="dxa"/>
            <w:vMerge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  <w:tc>
          <w:tcPr>
            <w:tcW w:w="5870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2．积极向北理工工会网站、</w:t>
            </w:r>
            <w:proofErr w:type="gramStart"/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微信公众号</w:t>
            </w:r>
            <w:proofErr w:type="gramEnd"/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等宣传媒介投稿，每年不少于3篇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3分</w:t>
            </w:r>
          </w:p>
        </w:tc>
        <w:tc>
          <w:tcPr>
            <w:tcW w:w="873" w:type="dxa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933FB6" w:rsidRPr="00D9199F" w:rsidTr="00EC3FC5">
        <w:trPr>
          <w:trHeight w:val="445"/>
          <w:jc w:val="center"/>
        </w:trPr>
        <w:tc>
          <w:tcPr>
            <w:tcW w:w="1609" w:type="dxa"/>
            <w:vMerge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  <w:tc>
          <w:tcPr>
            <w:tcW w:w="5870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3．积极开展调查研究和理论研究活动，不仅能按时完成学校工会布置的调研任务，而且能结合本单位实际自拟课题开展调查研究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3分</w:t>
            </w:r>
          </w:p>
        </w:tc>
        <w:tc>
          <w:tcPr>
            <w:tcW w:w="873" w:type="dxa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933FB6" w:rsidRPr="00D9199F" w:rsidTr="00EC3FC5">
        <w:trPr>
          <w:trHeight w:val="58"/>
          <w:jc w:val="center"/>
        </w:trPr>
        <w:tc>
          <w:tcPr>
            <w:tcW w:w="1609" w:type="dxa"/>
            <w:vMerge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  <w:tc>
          <w:tcPr>
            <w:tcW w:w="5870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4．成立青年教师联谊会、各种群众性体育活动组织、兴趣爱好小组和学术活动组织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FB6" w:rsidRPr="00D9199F" w:rsidRDefault="00933FB6" w:rsidP="00EC3FC5">
            <w:pPr>
              <w:tabs>
                <w:tab w:val="center" w:pos="280"/>
              </w:tabs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3分</w:t>
            </w:r>
          </w:p>
        </w:tc>
        <w:tc>
          <w:tcPr>
            <w:tcW w:w="873" w:type="dxa"/>
            <w:vAlign w:val="center"/>
          </w:tcPr>
          <w:p w:rsidR="00933FB6" w:rsidRPr="00D9199F" w:rsidRDefault="00933FB6" w:rsidP="00EC3FC5">
            <w:pPr>
              <w:tabs>
                <w:tab w:val="center" w:pos="280"/>
              </w:tabs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933FB6" w:rsidRPr="00D9199F" w:rsidTr="00EC3FC5">
        <w:trPr>
          <w:trHeight w:val="163"/>
          <w:jc w:val="center"/>
        </w:trPr>
        <w:tc>
          <w:tcPr>
            <w:tcW w:w="1609" w:type="dxa"/>
            <w:vMerge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  <w:tc>
          <w:tcPr>
            <w:tcW w:w="5870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5．工会活动覆盖面广，每位教职工全年参加工会活动不少于3次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3分</w:t>
            </w:r>
          </w:p>
        </w:tc>
        <w:tc>
          <w:tcPr>
            <w:tcW w:w="873" w:type="dxa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933FB6" w:rsidRPr="00D9199F" w:rsidTr="00EC3FC5">
        <w:trPr>
          <w:trHeight w:val="195"/>
          <w:jc w:val="center"/>
        </w:trPr>
        <w:tc>
          <w:tcPr>
            <w:tcW w:w="1609" w:type="dxa"/>
            <w:vMerge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  <w:tc>
          <w:tcPr>
            <w:tcW w:w="5870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6．工会会费收缴及时、足额，经费收支</w:t>
            </w:r>
            <w:proofErr w:type="gramStart"/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帐目</w:t>
            </w:r>
            <w:proofErr w:type="gramEnd"/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清晰、管理规范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3分</w:t>
            </w:r>
          </w:p>
        </w:tc>
        <w:tc>
          <w:tcPr>
            <w:tcW w:w="873" w:type="dxa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933FB6" w:rsidRPr="00D9199F" w:rsidTr="00EC3FC5">
        <w:trPr>
          <w:trHeight w:val="227"/>
          <w:jc w:val="center"/>
        </w:trPr>
        <w:tc>
          <w:tcPr>
            <w:tcW w:w="1609" w:type="dxa"/>
            <w:vMerge w:val="restart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五、实体化建家成效明显，营造温馨和谐氛围（20分）</w:t>
            </w:r>
          </w:p>
        </w:tc>
        <w:tc>
          <w:tcPr>
            <w:tcW w:w="5870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1．有不低于20</w:t>
            </w:r>
            <w:r w:rsidRPr="00D9199F">
              <w:rPr>
                <w:rFonts w:ascii="Segoe UI Symbol" w:eastAsia="Segoe UI Symbol" w:hAnsi="Segoe UI Symbol" w:cs="Segoe UI Symbol" w:hint="eastAsia"/>
                <w:sz w:val="18"/>
                <w:szCs w:val="18"/>
              </w:rPr>
              <w:t>㎡</w:t>
            </w:r>
            <w:r w:rsidRPr="00D9199F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的教职工小家场地，张贴（悬挂）标牌、管理制度，有专人管理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5分</w:t>
            </w:r>
          </w:p>
        </w:tc>
        <w:tc>
          <w:tcPr>
            <w:tcW w:w="873" w:type="dxa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933FB6" w:rsidRPr="00D9199F" w:rsidTr="00EC3FC5">
        <w:trPr>
          <w:trHeight w:val="177"/>
          <w:jc w:val="center"/>
        </w:trPr>
        <w:tc>
          <w:tcPr>
            <w:tcW w:w="1609" w:type="dxa"/>
            <w:vMerge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  <w:tc>
          <w:tcPr>
            <w:tcW w:w="5870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2．环境整洁温馨，配备相应的文化娱乐、体育活动、生活休闲设施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10分</w:t>
            </w:r>
          </w:p>
        </w:tc>
        <w:tc>
          <w:tcPr>
            <w:tcW w:w="873" w:type="dxa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933FB6" w:rsidRPr="00D9199F" w:rsidTr="00EC3FC5">
        <w:trPr>
          <w:trHeight w:val="209"/>
          <w:jc w:val="center"/>
        </w:trPr>
        <w:tc>
          <w:tcPr>
            <w:tcW w:w="1609" w:type="dxa"/>
            <w:vMerge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  <w:tc>
          <w:tcPr>
            <w:tcW w:w="5870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3．职工小家活动形成常态化品牌，教职工评价高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5分</w:t>
            </w:r>
          </w:p>
        </w:tc>
        <w:tc>
          <w:tcPr>
            <w:tcW w:w="873" w:type="dxa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933FB6" w:rsidRPr="00D9199F" w:rsidTr="00EC3FC5">
        <w:trPr>
          <w:trHeight w:val="521"/>
          <w:jc w:val="center"/>
        </w:trPr>
        <w:tc>
          <w:tcPr>
            <w:tcW w:w="1609" w:type="dxa"/>
            <w:vMerge w:val="restart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六、有教职工参与率高的品牌活动，特色工作及贡献突出（10分）</w:t>
            </w:r>
          </w:p>
        </w:tc>
        <w:tc>
          <w:tcPr>
            <w:tcW w:w="5870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1．有教职工参与率高的品牌活动，特色明显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  <w:highlight w:val="yellow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5分</w:t>
            </w:r>
          </w:p>
        </w:tc>
        <w:tc>
          <w:tcPr>
            <w:tcW w:w="873" w:type="dxa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  <w:tr w:rsidR="00933FB6" w:rsidRPr="00D9199F" w:rsidTr="00EC3FC5">
        <w:trPr>
          <w:trHeight w:val="58"/>
          <w:jc w:val="center"/>
        </w:trPr>
        <w:tc>
          <w:tcPr>
            <w:tcW w:w="1609" w:type="dxa"/>
            <w:vMerge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  <w:tc>
          <w:tcPr>
            <w:tcW w:w="5870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rPr>
                <w:rFonts w:ascii="仿宋_GB2312" w:eastAsia="仿宋_GB2312" w:hAnsi="仿宋" w:hint="eastAsia"/>
                <w:sz w:val="18"/>
                <w:szCs w:val="18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2．为学校发展做出重要贡献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  <w:highlight w:val="yellow"/>
              </w:rPr>
            </w:pPr>
            <w:r w:rsidRPr="00D9199F">
              <w:rPr>
                <w:rFonts w:ascii="仿宋_GB2312" w:eastAsia="仿宋_GB2312" w:hAnsi="仿宋" w:hint="eastAsia"/>
                <w:sz w:val="18"/>
                <w:szCs w:val="18"/>
              </w:rPr>
              <w:t>5分</w:t>
            </w:r>
          </w:p>
        </w:tc>
        <w:tc>
          <w:tcPr>
            <w:tcW w:w="873" w:type="dxa"/>
            <w:vAlign w:val="center"/>
          </w:tcPr>
          <w:p w:rsidR="00933FB6" w:rsidRPr="00D9199F" w:rsidRDefault="00933FB6" w:rsidP="00EC3FC5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18"/>
                <w:szCs w:val="18"/>
              </w:rPr>
            </w:pPr>
          </w:p>
        </w:tc>
      </w:tr>
    </w:tbl>
    <w:p w:rsidR="00332C94" w:rsidRDefault="00332C94"/>
    <w:sectPr w:rsidR="00332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B6"/>
    <w:rsid w:val="00332C94"/>
    <w:rsid w:val="0093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3D730-2358-4A85-8F35-FDEBCC0B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B6"/>
    <w:pPr>
      <w:widowControl w:val="0"/>
      <w:jc w:val="both"/>
    </w:pPr>
    <w:rPr>
      <w:rFonts w:ascii="Calibri" w:eastAsia="宋体" w:hAnsi="Calibri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荣磊</dc:creator>
  <cp:keywords/>
  <dc:description/>
  <cp:lastModifiedBy>荣磊</cp:lastModifiedBy>
  <cp:revision>1</cp:revision>
  <dcterms:created xsi:type="dcterms:W3CDTF">2021-04-12T09:30:00Z</dcterms:created>
  <dcterms:modified xsi:type="dcterms:W3CDTF">2021-04-12T09:31:00Z</dcterms:modified>
</cp:coreProperties>
</file>